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Прокуратура района планомерно добивается ликвидации несанкционированных свалок на территории района.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Проведенными в 2019 г прокуратурой района проверками установлено, что на землях населенных пунктов, размещены несанкционированные свалки, состоящие из опиленных ветвей деревьев, строительных отходов, фрагментов мебели, а также твердых коммунальных отходов.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16.01.2019 прокуратурой района направлено исковое заявление с требованием ликвидации 33 свалок на территории района, признания бездействия незаконным и устранения имеющихся нарушений в сфере обращения с твердыми коммунальными отходами, таким образом обязав </w:t>
      </w:r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чиновников принять действенные меры к ликвидации несанкционированных свалок.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01.03.2019 </w:t>
      </w:r>
      <w:proofErr w:type="spellStart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>Белокатайским</w:t>
      </w:r>
      <w:proofErr w:type="spellEnd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межрайонным судом Республики Башкортостан принято решение об удовлетворении искового заявления прокуратуры </w:t>
      </w:r>
      <w:proofErr w:type="spellStart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>Кигинского</w:t>
      </w:r>
      <w:proofErr w:type="spellEnd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6733CD" w:rsidRPr="006733CD" w:rsidRDefault="006733CD" w:rsidP="006733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33CD">
        <w:rPr>
          <w:color w:val="000000" w:themeColor="text1"/>
          <w:sz w:val="28"/>
          <w:szCs w:val="28"/>
          <w:shd w:val="clear" w:color="auto" w:fill="FFFFFF"/>
        </w:rPr>
        <w:t>Из указанного числа по состоянию на начало сентября 2022 года на территории района закрыто 2</w:t>
      </w:r>
      <w:r w:rsidR="00EB1186">
        <w:rPr>
          <w:color w:val="000000" w:themeColor="text1"/>
          <w:sz w:val="28"/>
          <w:szCs w:val="28"/>
          <w:shd w:val="clear" w:color="auto" w:fill="FFFFFF"/>
        </w:rPr>
        <w:t>7</w:t>
      </w:r>
      <w:r w:rsidRPr="006733CD">
        <w:rPr>
          <w:color w:val="000000" w:themeColor="text1"/>
          <w:sz w:val="28"/>
          <w:szCs w:val="28"/>
          <w:shd w:val="clear" w:color="auto" w:fill="FFFFFF"/>
        </w:rPr>
        <w:t xml:space="preserve"> свалок общим объемом 5,357 га,</w:t>
      </w:r>
      <w:r w:rsidRPr="006733CD">
        <w:rPr>
          <w:color w:val="000000" w:themeColor="text1"/>
          <w:sz w:val="28"/>
          <w:szCs w:val="28"/>
        </w:rPr>
        <w:t xml:space="preserve"> на территории района остается </w:t>
      </w:r>
      <w:r w:rsidR="00EB1186">
        <w:rPr>
          <w:color w:val="000000" w:themeColor="text1"/>
          <w:sz w:val="28"/>
          <w:szCs w:val="28"/>
        </w:rPr>
        <w:t>4</w:t>
      </w:r>
      <w:r w:rsidRPr="006733CD">
        <w:rPr>
          <w:color w:val="000000" w:themeColor="text1"/>
          <w:sz w:val="28"/>
          <w:szCs w:val="28"/>
        </w:rPr>
        <w:t xml:space="preserve"> неликвидированных свал</w:t>
      </w:r>
      <w:r w:rsidR="00EB1186">
        <w:rPr>
          <w:color w:val="000000" w:themeColor="text1"/>
          <w:sz w:val="28"/>
          <w:szCs w:val="28"/>
        </w:rPr>
        <w:t>ки.</w:t>
      </w:r>
    </w:p>
    <w:p w:rsid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B1186" w:rsidRDefault="00EB1186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B1186" w:rsidRPr="00EB1186" w:rsidRDefault="00EB1186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</w:t>
      </w:r>
      <w:r w:rsidRPr="00EB118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Газета Наши Киги выпуск от 28.10.2022</w:t>
      </w:r>
    </w:p>
    <w:p w:rsid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33CD" w:rsidRP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</w:t>
      </w:r>
      <w:r w:rsidRPr="006733C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помощник прокурора Исламов Т.К.</w:t>
      </w:r>
    </w:p>
    <w:p w:rsidR="004D5D3A" w:rsidRDefault="004D5D3A"/>
    <w:sectPr w:rsidR="004D5D3A" w:rsidSect="004D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733CD"/>
    <w:rsid w:val="00326FCF"/>
    <w:rsid w:val="004D5D3A"/>
    <w:rsid w:val="006733CD"/>
    <w:rsid w:val="00EB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3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2022-12-11T16:49:00Z</dcterms:created>
  <dcterms:modified xsi:type="dcterms:W3CDTF">2022-12-11T16:49:00Z</dcterms:modified>
</cp:coreProperties>
</file>