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893748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-1482090</wp:posOffset>
                </wp:positionH>
                <wp:positionV relativeFrom="paragraph">
                  <wp:posOffset>118744</wp:posOffset>
                </wp:positionV>
                <wp:extent cx="6400800" cy="0"/>
                <wp:effectExtent l="0" t="38100" r="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    <w10:wrap type="square"/>
              </v:line>
            </w:pict>
          </mc:Fallback>
        </mc:AlternateContent>
      </w:r>
      <w:r w:rsidR="002C7C00">
        <w:rPr>
          <w:i w:val="0"/>
          <w:iCs w:val="0"/>
        </w:rPr>
        <w:t xml:space="preserve"> </w:t>
      </w:r>
      <w:r w:rsidR="00957CC1">
        <w:rPr>
          <w:i w:val="0"/>
          <w:iCs w:val="0"/>
        </w:rPr>
        <w:t>2</w:t>
      </w:r>
      <w:r w:rsidR="00EE4888">
        <w:rPr>
          <w:i w:val="0"/>
          <w:iCs w:val="0"/>
        </w:rPr>
        <w:t>7</w:t>
      </w:r>
      <w:r w:rsidR="00851EC1">
        <w:rPr>
          <w:i w:val="0"/>
          <w:iCs w:val="0"/>
        </w:rPr>
        <w:t>.0</w:t>
      </w:r>
      <w:r w:rsidR="00917228">
        <w:rPr>
          <w:i w:val="0"/>
          <w:iCs w:val="0"/>
        </w:rPr>
        <w:t>3</w:t>
      </w:r>
      <w:r w:rsidR="004C5552">
        <w:rPr>
          <w:i w:val="0"/>
          <w:iCs w:val="0"/>
        </w:rPr>
        <w:t>.20</w:t>
      </w:r>
      <w:r w:rsidR="00917228">
        <w:rPr>
          <w:i w:val="0"/>
          <w:iCs w:val="0"/>
        </w:rPr>
        <w:t>20</w:t>
      </w:r>
      <w:r w:rsidR="004C5552">
        <w:rPr>
          <w:i w:val="0"/>
          <w:iCs w:val="0"/>
        </w:rPr>
        <w:t>г.</w:t>
      </w:r>
    </w:p>
    <w:p w:rsidR="004C5552" w:rsidRDefault="004C5552" w:rsidP="008E06CF">
      <w:pPr>
        <w:pStyle w:val="a4"/>
        <w:ind w:firstLine="180"/>
        <w:contextualSpacing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731D7F" w:rsidRDefault="00731D7F" w:rsidP="00731D7F">
      <w:pPr>
        <w:pStyle w:val="a3"/>
        <w:spacing w:after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 w:rsidRPr="00731D7F">
        <w:rPr>
          <w:b/>
          <w:sz w:val="28"/>
          <w:szCs w:val="28"/>
          <w:u w:val="single"/>
        </w:rPr>
        <w:t xml:space="preserve">Услуги в клиентских службах ПФР предоставляются только </w:t>
      </w:r>
      <w:r>
        <w:rPr>
          <w:b/>
          <w:sz w:val="28"/>
          <w:szCs w:val="28"/>
          <w:u w:val="single"/>
        </w:rPr>
        <w:t xml:space="preserve">                   </w:t>
      </w:r>
      <w:r w:rsidRPr="00731D7F">
        <w:rPr>
          <w:b/>
          <w:sz w:val="28"/>
          <w:szCs w:val="28"/>
          <w:u w:val="single"/>
        </w:rPr>
        <w:t>по предварительной записи</w:t>
      </w:r>
    </w:p>
    <w:p w:rsidR="00731D7F" w:rsidRPr="007E2AD5" w:rsidRDefault="00731D7F" w:rsidP="00731D7F">
      <w:pPr>
        <w:pStyle w:val="a3"/>
        <w:spacing w:after="0"/>
        <w:contextualSpacing/>
        <w:jc w:val="center"/>
        <w:textAlignment w:val="baseline"/>
        <w:rPr>
          <w:b/>
          <w:sz w:val="16"/>
          <w:szCs w:val="16"/>
          <w:u w:val="single"/>
        </w:rPr>
      </w:pP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 xml:space="preserve">Для снижения риска распространения </w:t>
      </w:r>
      <w:proofErr w:type="spellStart"/>
      <w:r w:rsidRPr="00731D7F">
        <w:rPr>
          <w:sz w:val="28"/>
          <w:szCs w:val="28"/>
        </w:rPr>
        <w:t>коронавирусной</w:t>
      </w:r>
      <w:proofErr w:type="spellEnd"/>
      <w:r w:rsidRPr="00731D7F">
        <w:rPr>
          <w:sz w:val="28"/>
          <w:szCs w:val="28"/>
        </w:rPr>
        <w:t xml:space="preserve"> инфекции </w:t>
      </w:r>
      <w:proofErr w:type="gramStart"/>
      <w:r w:rsidRPr="00731D7F">
        <w:rPr>
          <w:sz w:val="28"/>
          <w:szCs w:val="28"/>
        </w:rPr>
        <w:t>начиная с 30 марта прием в клиентских службах и управлениях Пенсионного фонда России ведется только по</w:t>
      </w:r>
      <w:proofErr w:type="gramEnd"/>
      <w:r w:rsidRPr="00731D7F">
        <w:rPr>
          <w:sz w:val="28"/>
          <w:szCs w:val="28"/>
        </w:rPr>
        <w:t xml:space="preserve"> предварительной записи и только по тем услугам, которые нельзя получить дистанционно через личный кабинет на сайте ПФР или портале </w:t>
      </w:r>
      <w:proofErr w:type="spellStart"/>
      <w:r w:rsidRPr="00731D7F">
        <w:rPr>
          <w:sz w:val="28"/>
          <w:szCs w:val="28"/>
        </w:rPr>
        <w:t>Госуслуг</w:t>
      </w:r>
      <w:proofErr w:type="spellEnd"/>
      <w:r w:rsidRPr="00731D7F">
        <w:rPr>
          <w:sz w:val="28"/>
          <w:szCs w:val="28"/>
        </w:rPr>
        <w:t>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 xml:space="preserve">Записаться на прием в клиентскую службу можно через электронный сервис предварительной записи. Он доступен в открытой части сайта Пенсионного фонда и не требует входа в личный кабинет. Помимо этого, записаться можно по телефонным номерам </w:t>
      </w:r>
      <w:r w:rsidR="007E2AD5">
        <w:rPr>
          <w:sz w:val="28"/>
          <w:szCs w:val="28"/>
        </w:rPr>
        <w:t>управлений</w:t>
      </w:r>
      <w:r w:rsidRPr="00731D7F">
        <w:rPr>
          <w:sz w:val="28"/>
          <w:szCs w:val="28"/>
        </w:rPr>
        <w:t xml:space="preserve"> ПФР, указанным на сайте в разделе «Контакты региона».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>Обратиться за большинством услуг Пенсионного фонда сегодня можно онлайн. Электронные сервисы ПФР охватывают практически все направления деятельности фонда и предоставляемые выплаты. Использовать кабинет могут и пенсионеры, и те, кто только формирует пенсию, а также имеет право на другие социальные выплаты.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 xml:space="preserve">Пенсионеры и </w:t>
      </w:r>
      <w:proofErr w:type="spellStart"/>
      <w:r w:rsidRPr="00731D7F">
        <w:rPr>
          <w:sz w:val="28"/>
          <w:szCs w:val="28"/>
        </w:rPr>
        <w:t>предпенсионеры</w:t>
      </w:r>
      <w:proofErr w:type="spellEnd"/>
      <w:r w:rsidRPr="00731D7F">
        <w:rPr>
          <w:sz w:val="28"/>
          <w:szCs w:val="28"/>
        </w:rPr>
        <w:t xml:space="preserve"> могут получить через кабинет справки и документы, в том числе для дистанционного представления в другие организации. Работающим россиянам в кабинете доступна информация о пенсионных коэффициентах, накоплениях, стаже и отчислениях работодателей на пенсию. Семьи с сертификатом материнского капитала найдут информацию о расходовании средств и их актуальной сумме.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>Кабинет также позволяет обращаться за оформлением большинства выплат ПФР и управлять их предоставлением. Например, подать электронное заявление о смене способа доставки пенсии или замене социальной услуги на денежную компенсацию.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>Через кабинет можно оформить выплаты по уходу за пенсионером, ребенком-инвалидом или инвалидом с детства первой группы. Необходимые электронные заявления о назначении выплаты и о согласии на осуществление ухода также реализованы в кабинете. Соответственно, в нем есть возможность подать заявление от лица законного представителя: родителя, усыновителя, опекуна или попечителя.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lastRenderedPageBreak/>
        <w:t>Вопросы относительно назначенных выплат и предоставления услуг фонда можно направить через онлайн-приемную.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 xml:space="preserve">Оперативная информация предоставляется по справочным телефонным номерам </w:t>
      </w:r>
      <w:r w:rsidR="007E2AD5">
        <w:rPr>
          <w:sz w:val="28"/>
          <w:szCs w:val="28"/>
        </w:rPr>
        <w:t>управлений</w:t>
      </w:r>
      <w:r w:rsidRPr="00731D7F">
        <w:rPr>
          <w:sz w:val="28"/>
          <w:szCs w:val="28"/>
        </w:rPr>
        <w:t xml:space="preserve"> Пенсионного фонда, найти которые можно в разделе «Контакты региона» на сайте.</w:t>
      </w:r>
    </w:p>
    <w:p w:rsidR="00731D7F" w:rsidRPr="00731D7F" w:rsidRDefault="00731D7F" w:rsidP="007E2AD5">
      <w:pPr>
        <w:pStyle w:val="a3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731D7F">
        <w:rPr>
          <w:sz w:val="28"/>
          <w:szCs w:val="28"/>
        </w:rPr>
        <w:t>Берегите себя, своих близких и будьте здоровы!</w:t>
      </w:r>
    </w:p>
    <w:p w:rsidR="00731D7F" w:rsidRPr="00731D7F" w:rsidRDefault="007E2AD5" w:rsidP="007E2AD5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ОПФР по РБ</w:t>
      </w:r>
    </w:p>
    <w:p w:rsidR="00731D7F" w:rsidRDefault="00731D7F" w:rsidP="00731D7F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731D7F" w:rsidRDefault="00731D7F" w:rsidP="00731D7F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731D7F" w:rsidRDefault="00731D7F" w:rsidP="00731D7F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731D7F" w:rsidRDefault="00731D7F" w:rsidP="00731D7F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731D7F" w:rsidRDefault="00731D7F" w:rsidP="0030249B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30249B" w:rsidRPr="00711AEB" w:rsidRDefault="0030249B" w:rsidP="0030249B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u w:val="single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91" w:rsidRDefault="00015A91" w:rsidP="0030249B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15A91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BF9"/>
    <w:multiLevelType w:val="hybridMultilevel"/>
    <w:tmpl w:val="84D0BED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2"/>
    <w:rsid w:val="00013F7A"/>
    <w:rsid w:val="000152C2"/>
    <w:rsid w:val="00015A91"/>
    <w:rsid w:val="00052C3A"/>
    <w:rsid w:val="00075ED8"/>
    <w:rsid w:val="00080588"/>
    <w:rsid w:val="000A7041"/>
    <w:rsid w:val="000C48CC"/>
    <w:rsid w:val="000C552C"/>
    <w:rsid w:val="000F16BE"/>
    <w:rsid w:val="000F2245"/>
    <w:rsid w:val="000F6602"/>
    <w:rsid w:val="00111C08"/>
    <w:rsid w:val="00112F34"/>
    <w:rsid w:val="00122561"/>
    <w:rsid w:val="00133CC3"/>
    <w:rsid w:val="001A3586"/>
    <w:rsid w:val="001B4F4F"/>
    <w:rsid w:val="001C78BD"/>
    <w:rsid w:val="001D395A"/>
    <w:rsid w:val="00205E4B"/>
    <w:rsid w:val="00226D45"/>
    <w:rsid w:val="0024219C"/>
    <w:rsid w:val="00262F82"/>
    <w:rsid w:val="00263016"/>
    <w:rsid w:val="00291E33"/>
    <w:rsid w:val="0029590C"/>
    <w:rsid w:val="002A2508"/>
    <w:rsid w:val="002B1575"/>
    <w:rsid w:val="002B4139"/>
    <w:rsid w:val="002C7C00"/>
    <w:rsid w:val="002D2658"/>
    <w:rsid w:val="0030249B"/>
    <w:rsid w:val="00324882"/>
    <w:rsid w:val="00325E98"/>
    <w:rsid w:val="00327C0E"/>
    <w:rsid w:val="00330B5A"/>
    <w:rsid w:val="003364C8"/>
    <w:rsid w:val="003516D1"/>
    <w:rsid w:val="00377393"/>
    <w:rsid w:val="00394629"/>
    <w:rsid w:val="003A2B34"/>
    <w:rsid w:val="003D4EE2"/>
    <w:rsid w:val="003D5350"/>
    <w:rsid w:val="003F406F"/>
    <w:rsid w:val="003F4225"/>
    <w:rsid w:val="00414612"/>
    <w:rsid w:val="004711EA"/>
    <w:rsid w:val="00481479"/>
    <w:rsid w:val="004B5B8F"/>
    <w:rsid w:val="004C5552"/>
    <w:rsid w:val="004C606C"/>
    <w:rsid w:val="005134A1"/>
    <w:rsid w:val="005230EC"/>
    <w:rsid w:val="0052383F"/>
    <w:rsid w:val="005253B3"/>
    <w:rsid w:val="00532439"/>
    <w:rsid w:val="00552AE3"/>
    <w:rsid w:val="00557C7C"/>
    <w:rsid w:val="00592674"/>
    <w:rsid w:val="005D2992"/>
    <w:rsid w:val="005E7F31"/>
    <w:rsid w:val="006766EF"/>
    <w:rsid w:val="006A023D"/>
    <w:rsid w:val="006E7CE4"/>
    <w:rsid w:val="007008A8"/>
    <w:rsid w:val="00700D8D"/>
    <w:rsid w:val="00711AEB"/>
    <w:rsid w:val="00730256"/>
    <w:rsid w:val="00731D7F"/>
    <w:rsid w:val="00784F20"/>
    <w:rsid w:val="007A7F53"/>
    <w:rsid w:val="007B4077"/>
    <w:rsid w:val="007D60BC"/>
    <w:rsid w:val="007E2AD5"/>
    <w:rsid w:val="007E765F"/>
    <w:rsid w:val="00851EC1"/>
    <w:rsid w:val="008566A4"/>
    <w:rsid w:val="0086133E"/>
    <w:rsid w:val="00893748"/>
    <w:rsid w:val="008A04F7"/>
    <w:rsid w:val="008D2C8D"/>
    <w:rsid w:val="008E06CF"/>
    <w:rsid w:val="008E4F50"/>
    <w:rsid w:val="00917228"/>
    <w:rsid w:val="00936FAF"/>
    <w:rsid w:val="00957CC1"/>
    <w:rsid w:val="00962ECA"/>
    <w:rsid w:val="00981236"/>
    <w:rsid w:val="00985A9D"/>
    <w:rsid w:val="00995170"/>
    <w:rsid w:val="009F7177"/>
    <w:rsid w:val="00A169DE"/>
    <w:rsid w:val="00A37F4B"/>
    <w:rsid w:val="00A41417"/>
    <w:rsid w:val="00A62EF5"/>
    <w:rsid w:val="00A7628D"/>
    <w:rsid w:val="00A80665"/>
    <w:rsid w:val="00A84950"/>
    <w:rsid w:val="00A92C64"/>
    <w:rsid w:val="00B653D7"/>
    <w:rsid w:val="00BE59D3"/>
    <w:rsid w:val="00BF3D9D"/>
    <w:rsid w:val="00BF3F3C"/>
    <w:rsid w:val="00C12F62"/>
    <w:rsid w:val="00C811F2"/>
    <w:rsid w:val="00C8317C"/>
    <w:rsid w:val="00C92DC4"/>
    <w:rsid w:val="00C94523"/>
    <w:rsid w:val="00CB22A8"/>
    <w:rsid w:val="00CE1121"/>
    <w:rsid w:val="00CE1FC4"/>
    <w:rsid w:val="00D61705"/>
    <w:rsid w:val="00D66093"/>
    <w:rsid w:val="00D90339"/>
    <w:rsid w:val="00DB2398"/>
    <w:rsid w:val="00DB2DA1"/>
    <w:rsid w:val="00DF0BE3"/>
    <w:rsid w:val="00E11353"/>
    <w:rsid w:val="00E20532"/>
    <w:rsid w:val="00E24343"/>
    <w:rsid w:val="00E3510D"/>
    <w:rsid w:val="00E378CB"/>
    <w:rsid w:val="00EC1F2B"/>
    <w:rsid w:val="00EE4888"/>
    <w:rsid w:val="00EF0176"/>
    <w:rsid w:val="00F24096"/>
    <w:rsid w:val="00F31F05"/>
    <w:rsid w:val="00F44EC5"/>
    <w:rsid w:val="00F47233"/>
    <w:rsid w:val="00F62A63"/>
    <w:rsid w:val="00F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C6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F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249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0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C6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F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249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0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9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5</cp:revision>
  <cp:lastPrinted>2020-03-27T06:17:00Z</cp:lastPrinted>
  <dcterms:created xsi:type="dcterms:W3CDTF">2020-03-27T08:13:00Z</dcterms:created>
  <dcterms:modified xsi:type="dcterms:W3CDTF">2020-03-27T08:52:00Z</dcterms:modified>
</cp:coreProperties>
</file>